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B2488F">
        <w:rPr>
          <w:rFonts w:ascii="黑体" w:eastAsia="黑体" w:hAnsi="黑体" w:hint="eastAsia"/>
          <w:sz w:val="32"/>
          <w:szCs w:val="32"/>
        </w:rPr>
        <w:t>涉税服务实务</w:t>
      </w:r>
      <w:r w:rsidR="00C81287">
        <w:rPr>
          <w:rFonts w:ascii="黑体" w:eastAsia="黑体" w:hAnsi="黑体" w:hint="eastAsia"/>
          <w:sz w:val="32"/>
          <w:szCs w:val="32"/>
        </w:rPr>
        <w:t>（32课时）</w:t>
      </w:r>
      <w:r w:rsidRPr="00744C17">
        <w:rPr>
          <w:rFonts w:ascii="黑体" w:eastAsia="黑体" w:hAnsi="黑体" w:hint="eastAsia"/>
          <w:sz w:val="32"/>
          <w:szCs w:val="32"/>
        </w:rPr>
        <w:t>》课程</w:t>
      </w:r>
      <w:r w:rsidR="00B2488F">
        <w:rPr>
          <w:rFonts w:ascii="黑体" w:eastAsia="黑体" w:hAnsi="黑体" w:hint="eastAsia"/>
          <w:sz w:val="30"/>
          <w:szCs w:val="30"/>
        </w:rPr>
        <w:t>中英文简介</w:t>
      </w:r>
    </w:p>
    <w:p w:rsidR="00744C17" w:rsidRPr="00744C17" w:rsidRDefault="00B2488F" w:rsidP="00744C17">
      <w:pPr>
        <w:spacing w:line="560" w:lineRule="exact"/>
        <w:jc w:val="center"/>
        <w:rPr>
          <w:rFonts w:ascii="仿宋_GB2312" w:eastAsia="仿宋_GB2312"/>
          <w:bCs/>
          <w:color w:val="000000"/>
          <w:kern w:val="0"/>
          <w:sz w:val="28"/>
          <w:szCs w:val="28"/>
        </w:rPr>
      </w:pPr>
      <w:r w:rsidRPr="00B2488F">
        <w:rPr>
          <w:rFonts w:eastAsia="仿宋_GB2312"/>
          <w:bCs/>
          <w:color w:val="000000"/>
          <w:kern w:val="0"/>
          <w:sz w:val="28"/>
          <w:szCs w:val="28"/>
        </w:rPr>
        <w:t>Tax Service Practice</w:t>
      </w:r>
      <w:r w:rsidR="00C81287">
        <w:rPr>
          <w:rFonts w:eastAsia="仿宋_GB2312" w:hint="eastAsia"/>
          <w:bCs/>
          <w:color w:val="000000"/>
          <w:kern w:val="0"/>
          <w:sz w:val="28"/>
          <w:szCs w:val="28"/>
        </w:rPr>
        <w:t>（</w:t>
      </w:r>
      <w:r w:rsidR="00C81287">
        <w:rPr>
          <w:rFonts w:eastAsia="仿宋_GB2312" w:hint="eastAsia"/>
          <w:bCs/>
          <w:color w:val="000000"/>
          <w:kern w:val="0"/>
          <w:sz w:val="28"/>
          <w:szCs w:val="28"/>
        </w:rPr>
        <w:t>32 Class Hours</w:t>
      </w:r>
      <w:r w:rsidR="00C81287">
        <w:rPr>
          <w:rFonts w:eastAsia="仿宋_GB2312" w:hint="eastAsia"/>
          <w:bCs/>
          <w:color w:val="000000"/>
          <w:kern w:val="0"/>
          <w:sz w:val="28"/>
          <w:szCs w:val="28"/>
        </w:rPr>
        <w:t>）</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744C17">
      <w:pPr>
        <w:tabs>
          <w:tab w:val="left" w:pos="3990"/>
        </w:tabs>
        <w:spacing w:line="500" w:lineRule="exact"/>
        <w:rPr>
          <w:rFonts w:ascii="宋体" w:hAnsi="宋体"/>
          <w:szCs w:val="21"/>
        </w:rPr>
      </w:pPr>
      <w:r w:rsidRPr="00D67057">
        <w:rPr>
          <w:rFonts w:ascii="黑体" w:eastAsia="黑体" w:hAnsi="黑体" w:hint="eastAsia"/>
          <w:szCs w:val="21"/>
        </w:rPr>
        <w:t>课程代码：</w:t>
      </w:r>
      <w:r w:rsidR="00CF2B86" w:rsidRPr="00CF2B86">
        <w:rPr>
          <w:rFonts w:ascii="黑体" w:eastAsia="黑体" w:hAnsi="黑体"/>
          <w:szCs w:val="21"/>
        </w:rPr>
        <w:t>090622B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F55D6C" w:rsidRPr="00456152">
        <w:rPr>
          <w:rFonts w:ascii="宋体" w:hAnsi="宋体"/>
          <w:szCs w:val="21"/>
        </w:rPr>
        <w:t xml:space="preserve"> </w:t>
      </w:r>
      <w:r w:rsidR="00CF2B86" w:rsidRPr="00CF2B86">
        <w:rPr>
          <w:rFonts w:ascii="宋体" w:hAnsi="宋体"/>
          <w:szCs w:val="21"/>
        </w:rPr>
        <w:t>090622B</w:t>
      </w:r>
    </w:p>
    <w:p w:rsidR="00744C17" w:rsidRPr="00D67057" w:rsidRDefault="00744C17" w:rsidP="00744C17">
      <w:pPr>
        <w:tabs>
          <w:tab w:val="left" w:pos="4111"/>
        </w:tabs>
        <w:spacing w:line="500" w:lineRule="exact"/>
        <w:rPr>
          <w:rFonts w:eastAsia="仿宋_GB2312"/>
          <w:b/>
          <w:sz w:val="32"/>
          <w:szCs w:val="32"/>
        </w:rPr>
      </w:pPr>
      <w:r w:rsidRPr="00D67057">
        <w:rPr>
          <w:rFonts w:ascii="黑体" w:eastAsia="黑体" w:hAnsi="黑体" w:hint="eastAsia"/>
          <w:szCs w:val="21"/>
        </w:rPr>
        <w:t>课程名称：</w:t>
      </w:r>
      <w:r w:rsidR="00B2488F">
        <w:rPr>
          <w:rFonts w:ascii="黑体" w:eastAsia="黑体" w:hAnsi="黑体" w:hint="eastAsia"/>
          <w:szCs w:val="21"/>
        </w:rPr>
        <w:t>涉税服务实务</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B2488F" w:rsidRPr="00B2488F">
        <w:rPr>
          <w:rFonts w:eastAsia="仿宋_GB2312"/>
          <w:b/>
          <w:szCs w:val="21"/>
        </w:rPr>
        <w:t>Tax Service Practice</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F55D6C">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F55D6C">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F55D6C">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F55D6C">
        <w:rPr>
          <w:rFonts w:eastAsia="仿宋_GB2312" w:hint="eastAsia"/>
          <w:b/>
          <w:szCs w:val="21"/>
        </w:rPr>
        <w:t>2</w:t>
      </w:r>
      <w:bookmarkStart w:id="0" w:name="_GoBack"/>
      <w:bookmarkEnd w:id="0"/>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405399">
        <w:rPr>
          <w:rFonts w:ascii="黑体" w:eastAsia="黑体" w:hAnsi="黑体" w:hint="eastAsia"/>
          <w:szCs w:val="21"/>
        </w:rPr>
        <w:t>开</w:t>
      </w:r>
      <w:r w:rsidR="00F55D6C">
        <w:rPr>
          <w:rFonts w:ascii="黑体" w:eastAsia="黑体" w:hAnsi="黑体" w:hint="eastAsia"/>
          <w:szCs w:val="21"/>
        </w:rPr>
        <w:t>卷</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405399">
        <w:rPr>
          <w:rFonts w:eastAsia="仿宋_GB2312" w:hint="eastAsia"/>
          <w:b/>
          <w:szCs w:val="21"/>
        </w:rPr>
        <w:t>open</w:t>
      </w:r>
    </w:p>
    <w:p w:rsidR="00744C17" w:rsidRPr="00581186" w:rsidRDefault="00744C17" w:rsidP="00F969FD">
      <w:pPr>
        <w:tabs>
          <w:tab w:val="left" w:pos="4111"/>
        </w:tabs>
        <w:spacing w:line="500" w:lineRule="exact"/>
        <w:ind w:left="5565" w:hangingChars="2650" w:hanging="5565"/>
        <w:jc w:val="left"/>
        <w:rPr>
          <w:rFonts w:eastAsia="仿宋_GB2312"/>
          <w:b/>
          <w:szCs w:val="21"/>
        </w:rPr>
      </w:pPr>
      <w:r w:rsidRPr="00D67057">
        <w:rPr>
          <w:rFonts w:ascii="黑体" w:eastAsia="黑体" w:hAnsi="黑体" w:hint="eastAsia"/>
          <w:szCs w:val="21"/>
        </w:rPr>
        <w:t>先修课程</w:t>
      </w:r>
      <w:r w:rsidRPr="00F55D6C">
        <w:rPr>
          <w:rFonts w:ascii="黑体" w:eastAsia="黑体" w:hAnsi="黑体" w:hint="eastAsia"/>
          <w:szCs w:val="21"/>
        </w:rPr>
        <w:t>：</w:t>
      </w:r>
      <w:r w:rsidR="00B2488F">
        <w:rPr>
          <w:rFonts w:ascii="黑体" w:eastAsia="黑体" w:hAnsi="黑体" w:hint="eastAsia"/>
          <w:szCs w:val="21"/>
        </w:rPr>
        <w:t>中国税制、会计学基础</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B2488F">
        <w:rPr>
          <w:rFonts w:eastAsia="仿宋_GB2312" w:hint="eastAsia"/>
          <w:b/>
          <w:szCs w:val="21"/>
        </w:rPr>
        <w:t>Taxation</w:t>
      </w:r>
      <w:r w:rsidR="00B2488F">
        <w:rPr>
          <w:rFonts w:eastAsia="仿宋_GB2312"/>
          <w:b/>
          <w:szCs w:val="21"/>
        </w:rPr>
        <w:t xml:space="preserve"> </w:t>
      </w:r>
      <w:r w:rsidR="00B2488F">
        <w:rPr>
          <w:rFonts w:eastAsia="仿宋_GB2312" w:hint="eastAsia"/>
          <w:b/>
          <w:szCs w:val="21"/>
        </w:rPr>
        <w:t>of China</w:t>
      </w:r>
      <w:r w:rsidR="00B2488F">
        <w:rPr>
          <w:rFonts w:eastAsia="仿宋_GB2312" w:hint="eastAsia"/>
          <w:b/>
          <w:szCs w:val="21"/>
        </w:rPr>
        <w:t>，</w:t>
      </w:r>
      <w:r w:rsidR="00B2488F" w:rsidRPr="00B2488F">
        <w:rPr>
          <w:rFonts w:eastAsia="仿宋_GB2312"/>
          <w:b/>
          <w:szCs w:val="21"/>
        </w:rPr>
        <w:t>Fundamental Accounting</w:t>
      </w:r>
    </w:p>
    <w:p w:rsidR="00744C17" w:rsidRPr="00D70ADF" w:rsidRDefault="00744C17" w:rsidP="00744C17">
      <w:pPr>
        <w:widowControl/>
        <w:spacing w:line="500" w:lineRule="exact"/>
        <w:jc w:val="left"/>
        <w:rPr>
          <w:rFonts w:ascii="仿宋_GB2312" w:eastAsia="仿宋_GB2312"/>
          <w:kern w:val="0"/>
          <w:sz w:val="32"/>
          <w:szCs w:val="32"/>
        </w:rPr>
      </w:pPr>
    </w:p>
    <w:p w:rsidR="00F969FD" w:rsidRDefault="00F969FD" w:rsidP="00744C17">
      <w:pPr>
        <w:widowControl/>
        <w:spacing w:line="500" w:lineRule="exact"/>
        <w:ind w:firstLineChars="200" w:firstLine="420"/>
        <w:jc w:val="left"/>
        <w:rPr>
          <w:rFonts w:ascii="宋体" w:hAnsi="宋体"/>
          <w:kern w:val="0"/>
          <w:szCs w:val="21"/>
        </w:rPr>
      </w:pPr>
      <w:r w:rsidRPr="00F969FD">
        <w:rPr>
          <w:rFonts w:ascii="宋体" w:hAnsi="宋体" w:hint="eastAsia"/>
          <w:kern w:val="0"/>
          <w:szCs w:val="21"/>
        </w:rPr>
        <w:t>《涉税服务实务》课程属于财政、税务等财经类专业核心基础课程，也是税务专业课程体系的重要核心组成部分。本课程的任务是通过对该课程涉税服务的系统理论教学和教学实训，使学生能够系统掌握涉税服务内容的基本概念、各税种应纳税额的准确申报代理和纳税审查代理及办税程序能力基本方法的训练和培养，为学好税收实务及培养实用型、应用型人才打下坚实的理论和实践基础。</w:t>
      </w:r>
    </w:p>
    <w:p w:rsidR="00F969FD" w:rsidRPr="00F969FD" w:rsidRDefault="00F969FD" w:rsidP="00F969FD">
      <w:pPr>
        <w:widowControl/>
        <w:spacing w:line="500" w:lineRule="exact"/>
        <w:ind w:firstLineChars="200" w:firstLine="420"/>
        <w:jc w:val="left"/>
        <w:rPr>
          <w:rStyle w:val="longtext1"/>
          <w:rFonts w:ascii="宋体" w:hAnsi="宋体"/>
          <w:kern w:val="0"/>
          <w:sz w:val="21"/>
          <w:szCs w:val="21"/>
        </w:rPr>
      </w:pPr>
      <w:r>
        <w:rPr>
          <w:rFonts w:ascii="宋体" w:hAnsi="宋体" w:hint="eastAsia"/>
          <w:kern w:val="0"/>
          <w:szCs w:val="21"/>
        </w:rPr>
        <w:t>本课程分为九</w:t>
      </w:r>
      <w:r w:rsidR="007F7FE3">
        <w:rPr>
          <w:rFonts w:ascii="宋体" w:hAnsi="宋体" w:hint="eastAsia"/>
          <w:kern w:val="0"/>
          <w:szCs w:val="21"/>
        </w:rPr>
        <w:t>个章节，分别是导论、</w:t>
      </w:r>
      <w:r w:rsidRPr="00F969FD">
        <w:rPr>
          <w:rFonts w:ascii="宋体" w:hAnsi="宋体" w:hint="eastAsia"/>
          <w:kern w:val="0"/>
          <w:szCs w:val="21"/>
        </w:rPr>
        <w:t>税务登记代理、发票领购与审查代理、建账建制代理记账实务、企业涉税会计核算、代理纳税审查方法、货物和劳务税纳税申报代理和纳税审核、所得税纳税申报和纳税审核、其他税种纳税申报和纳税审核</w:t>
      </w:r>
      <w:r>
        <w:rPr>
          <w:rFonts w:ascii="宋体" w:hAnsi="宋体" w:hint="eastAsia"/>
          <w:kern w:val="0"/>
          <w:szCs w:val="21"/>
        </w:rPr>
        <w:t>。</w:t>
      </w:r>
    </w:p>
    <w:p w:rsidR="00C7059A" w:rsidRDefault="00F969FD" w:rsidP="00F969FD">
      <w:pPr>
        <w:widowControl/>
        <w:spacing w:line="500" w:lineRule="exact"/>
        <w:ind w:firstLineChars="200" w:firstLine="400"/>
        <w:rPr>
          <w:rStyle w:val="longtext1"/>
          <w:rFonts w:eastAsia="仿宋_GB2312"/>
          <w:color w:val="000000"/>
          <w:szCs w:val="21"/>
        </w:rPr>
      </w:pPr>
      <w:r w:rsidRPr="00F969FD">
        <w:rPr>
          <w:rStyle w:val="longtext1"/>
          <w:rFonts w:eastAsia="仿宋_GB2312" w:hint="eastAsia"/>
          <w:color w:val="000000"/>
          <w:szCs w:val="21"/>
        </w:rPr>
        <w:t xml:space="preserve">Tax Service Practice is </w:t>
      </w:r>
      <w:r>
        <w:rPr>
          <w:rStyle w:val="longtext1"/>
          <w:rFonts w:eastAsia="仿宋_GB2312" w:hint="eastAsia"/>
          <w:color w:val="000000"/>
          <w:szCs w:val="21"/>
        </w:rPr>
        <w:t xml:space="preserve">not only </w:t>
      </w:r>
      <w:r w:rsidRPr="00F969FD">
        <w:rPr>
          <w:rStyle w:val="longtext1"/>
          <w:rFonts w:eastAsia="仿宋_GB2312" w:hint="eastAsia"/>
          <w:color w:val="000000"/>
          <w:szCs w:val="21"/>
        </w:rPr>
        <w:t>one of professional core courses in finance and economics subjects</w:t>
      </w:r>
      <w:r w:rsidRPr="00F969FD">
        <w:rPr>
          <w:rStyle w:val="longtext1"/>
          <w:rFonts w:eastAsia="仿宋_GB2312" w:hint="eastAsia"/>
          <w:color w:val="000000"/>
          <w:szCs w:val="21"/>
        </w:rPr>
        <w:t>，</w:t>
      </w:r>
      <w:r w:rsidRPr="00F969FD">
        <w:rPr>
          <w:rStyle w:val="longtext1"/>
          <w:rFonts w:eastAsia="仿宋_GB2312" w:hint="eastAsia"/>
          <w:color w:val="000000"/>
          <w:szCs w:val="21"/>
        </w:rPr>
        <w:t>but also an important part of the tax professional curriculum system</w:t>
      </w:r>
      <w:r w:rsidRPr="00F969FD">
        <w:rPr>
          <w:rStyle w:val="longtext1"/>
          <w:rFonts w:eastAsia="仿宋_GB2312" w:hint="eastAsia"/>
          <w:color w:val="000000"/>
          <w:szCs w:val="21"/>
        </w:rPr>
        <w:t>。</w:t>
      </w:r>
      <w:r w:rsidRPr="00F969FD">
        <w:rPr>
          <w:rStyle w:val="longtext1"/>
          <w:rFonts w:eastAsia="仿宋_GB2312" w:hint="eastAsia"/>
          <w:color w:val="000000"/>
          <w:szCs w:val="21"/>
        </w:rPr>
        <w:t>The mission of this course is to help students grasp the basic concept of tax agency practice, a</w:t>
      </w:r>
      <w:r w:rsidRPr="00F969FD">
        <w:rPr>
          <w:rStyle w:val="longtext1"/>
          <w:rFonts w:eastAsia="仿宋_GB2312"/>
          <w:color w:val="000000"/>
          <w:szCs w:val="21"/>
        </w:rPr>
        <w:t>ccurate tax reporting and tax assessment procedures systematically.</w:t>
      </w:r>
      <w:r>
        <w:rPr>
          <w:rStyle w:val="longtext1"/>
          <w:rFonts w:eastAsia="仿宋_GB2312" w:hint="eastAsia"/>
          <w:color w:val="000000"/>
          <w:szCs w:val="21"/>
        </w:rPr>
        <w:t xml:space="preserve"> </w:t>
      </w:r>
      <w:r w:rsidRPr="00F969FD">
        <w:rPr>
          <w:rStyle w:val="longtext1"/>
          <w:rFonts w:eastAsia="仿宋_GB2312"/>
          <w:color w:val="000000"/>
          <w:szCs w:val="21"/>
        </w:rPr>
        <w:t>By studying this course, students can lay a solid theoretical and practical basis for studying tax practice and cultivating practical and applied talents.</w:t>
      </w:r>
    </w:p>
    <w:p w:rsidR="00F969FD" w:rsidRDefault="00F969FD" w:rsidP="00F969FD">
      <w:pPr>
        <w:widowControl/>
        <w:spacing w:line="500" w:lineRule="exact"/>
        <w:ind w:firstLineChars="200" w:firstLine="420"/>
      </w:pPr>
      <w:r w:rsidRPr="00F969FD">
        <w:t xml:space="preserve">The course is divided into nine chapters, including introduction, tax registration, invoice purchasing agent and examination agency and bylaws bookkeeping practices, tax accounting, tax </w:t>
      </w:r>
      <w:r w:rsidRPr="00F969FD">
        <w:lastRenderedPageBreak/>
        <w:t>agency review method, goods and services tax declaration and tax audit agent, income tax declaration and tax audit, tax filing and tax and other taxes audit.</w:t>
      </w:r>
    </w:p>
    <w:sectPr w:rsidR="00F969FD" w:rsidSect="000A24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6BE" w:rsidRDefault="000E46BE" w:rsidP="008B693E">
      <w:r>
        <w:separator/>
      </w:r>
    </w:p>
  </w:endnote>
  <w:endnote w:type="continuationSeparator" w:id="0">
    <w:p w:rsidR="000E46BE" w:rsidRDefault="000E46BE" w:rsidP="008B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6BE" w:rsidRDefault="000E46BE" w:rsidP="008B693E">
      <w:r>
        <w:separator/>
      </w:r>
    </w:p>
  </w:footnote>
  <w:footnote w:type="continuationSeparator" w:id="0">
    <w:p w:rsidR="000E46BE" w:rsidRDefault="000E46BE" w:rsidP="008B69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087EFD"/>
    <w:rsid w:val="000A2402"/>
    <w:rsid w:val="000E46BE"/>
    <w:rsid w:val="001C344F"/>
    <w:rsid w:val="00405399"/>
    <w:rsid w:val="00581186"/>
    <w:rsid w:val="00744C17"/>
    <w:rsid w:val="007F7FE3"/>
    <w:rsid w:val="008B693E"/>
    <w:rsid w:val="009A0FFC"/>
    <w:rsid w:val="00AE5B68"/>
    <w:rsid w:val="00B2488F"/>
    <w:rsid w:val="00C7059A"/>
    <w:rsid w:val="00C81287"/>
    <w:rsid w:val="00CF2B86"/>
    <w:rsid w:val="00D544B5"/>
    <w:rsid w:val="00E3115B"/>
    <w:rsid w:val="00F55D6C"/>
    <w:rsid w:val="00F96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5393BC-3CC0-451D-B6D6-E2E7941B8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8B69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693E"/>
    <w:rPr>
      <w:rFonts w:ascii="Times New Roman" w:eastAsia="宋体" w:hAnsi="Times New Roman" w:cs="Times New Roman"/>
      <w:sz w:val="18"/>
      <w:szCs w:val="18"/>
    </w:rPr>
  </w:style>
  <w:style w:type="paragraph" w:styleId="a4">
    <w:name w:val="footer"/>
    <w:basedOn w:val="a"/>
    <w:link w:val="Char0"/>
    <w:uiPriority w:val="99"/>
    <w:unhideWhenUsed/>
    <w:rsid w:val="008B693E"/>
    <w:pPr>
      <w:tabs>
        <w:tab w:val="center" w:pos="4153"/>
        <w:tab w:val="right" w:pos="8306"/>
      </w:tabs>
      <w:snapToGrid w:val="0"/>
      <w:jc w:val="left"/>
    </w:pPr>
    <w:rPr>
      <w:sz w:val="18"/>
      <w:szCs w:val="18"/>
    </w:rPr>
  </w:style>
  <w:style w:type="character" w:customStyle="1" w:styleId="Char0">
    <w:name w:val="页脚 Char"/>
    <w:basedOn w:val="a0"/>
    <w:link w:val="a4"/>
    <w:uiPriority w:val="99"/>
    <w:rsid w:val="008B693E"/>
    <w:rPr>
      <w:rFonts w:ascii="Times New Roman" w:eastAsia="宋体" w:hAnsi="Times New Roman" w:cs="Times New Roman"/>
      <w:sz w:val="18"/>
      <w:szCs w:val="18"/>
    </w:rPr>
  </w:style>
  <w:style w:type="character" w:styleId="a5">
    <w:name w:val="Emphasis"/>
    <w:basedOn w:val="a0"/>
    <w:uiPriority w:val="20"/>
    <w:qFormat/>
    <w:rsid w:val="00581186"/>
    <w:rPr>
      <w:i w:val="0"/>
      <w:iCs w:val="0"/>
      <w:color w:val="CC0000"/>
    </w:rPr>
  </w:style>
  <w:style w:type="paragraph" w:styleId="a6">
    <w:name w:val="Body Text Indent"/>
    <w:basedOn w:val="a"/>
    <w:link w:val="Char1"/>
    <w:rsid w:val="007F7FE3"/>
    <w:pPr>
      <w:widowControl/>
      <w:spacing w:before="100" w:beforeAutospacing="1" w:after="100" w:afterAutospacing="1"/>
      <w:jc w:val="left"/>
    </w:pPr>
    <w:rPr>
      <w:rFonts w:ascii="宋体" w:hAnsi="宋体" w:cs="宋体"/>
      <w:kern w:val="0"/>
      <w:sz w:val="24"/>
    </w:rPr>
  </w:style>
  <w:style w:type="character" w:customStyle="1" w:styleId="Char1">
    <w:name w:val="正文文本缩进 Char"/>
    <w:basedOn w:val="a0"/>
    <w:link w:val="a6"/>
    <w:rsid w:val="007F7FE3"/>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206</Words>
  <Characters>1180</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Dell</cp:lastModifiedBy>
  <cp:revision>2</cp:revision>
  <dcterms:created xsi:type="dcterms:W3CDTF">2017-11-22T05:43:00Z</dcterms:created>
  <dcterms:modified xsi:type="dcterms:W3CDTF">2017-11-22T05:43:00Z</dcterms:modified>
</cp:coreProperties>
</file>